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97635" w14:textId="77777777" w:rsidR="000B3428" w:rsidRDefault="000B3428" w:rsidP="00FD4155">
      <w:pPr>
        <w:jc w:val="right"/>
        <w:rPr>
          <w:i/>
          <w:iCs/>
          <w:sz w:val="32"/>
          <w:szCs w:val="32"/>
          <w:u w:val="single"/>
        </w:rPr>
      </w:pPr>
    </w:p>
    <w:p w14:paraId="7B689EA6" w14:textId="77777777" w:rsidR="000B3428" w:rsidRDefault="000B3428" w:rsidP="00FD4155">
      <w:pPr>
        <w:jc w:val="right"/>
        <w:rPr>
          <w:i/>
          <w:iCs/>
          <w:sz w:val="32"/>
          <w:szCs w:val="32"/>
          <w:u w:val="single"/>
        </w:rPr>
      </w:pPr>
    </w:p>
    <w:p w14:paraId="21FC301D" w14:textId="3438A041" w:rsidR="00FD4155" w:rsidRPr="00F21998" w:rsidRDefault="00FD4155" w:rsidP="00FD4155">
      <w:pPr>
        <w:jc w:val="right"/>
        <w:rPr>
          <w:i/>
          <w:iCs/>
          <w:sz w:val="32"/>
          <w:szCs w:val="32"/>
          <w:u w:val="single"/>
        </w:rPr>
      </w:pPr>
      <w:r>
        <w:rPr>
          <w:i/>
          <w:iCs/>
          <w:sz w:val="32"/>
          <w:szCs w:val="32"/>
          <w:u w:val="single"/>
        </w:rPr>
        <w:t>Final</w:t>
      </w:r>
    </w:p>
    <w:p w14:paraId="62CE83CD" w14:textId="77777777" w:rsidR="00FD4155" w:rsidRDefault="00FD4155" w:rsidP="00FD4155">
      <w:pPr>
        <w:rPr>
          <w:b/>
          <w:bCs/>
          <w:sz w:val="32"/>
          <w:szCs w:val="32"/>
        </w:rPr>
      </w:pPr>
    </w:p>
    <w:p w14:paraId="27A34350" w14:textId="29502886" w:rsidR="00FD4155" w:rsidRPr="000C2655" w:rsidRDefault="00FD4155" w:rsidP="00FD4155">
      <w:pPr>
        <w:rPr>
          <w:b/>
          <w:bCs/>
          <w:sz w:val="32"/>
          <w:szCs w:val="32"/>
        </w:rPr>
      </w:pPr>
      <w:r w:rsidRPr="000C2655">
        <w:rPr>
          <w:b/>
          <w:bCs/>
          <w:sz w:val="32"/>
          <w:szCs w:val="32"/>
        </w:rPr>
        <w:t>The Living Earth Crafts Mind-Sync™ Harmonic Sleep Lounger</w:t>
      </w:r>
    </w:p>
    <w:p w14:paraId="3D5A26DC" w14:textId="77777777" w:rsidR="00FD4155" w:rsidRDefault="00FD4155" w:rsidP="00FD4155">
      <w:pPr>
        <w:tabs>
          <w:tab w:val="left" w:pos="6229"/>
        </w:tabs>
      </w:pPr>
      <w:r>
        <w:t>Stress Reduction and Sleep Therapy Lounger</w:t>
      </w:r>
      <w:r>
        <w:tab/>
      </w:r>
    </w:p>
    <w:p w14:paraId="469194BF" w14:textId="77777777" w:rsidR="00FD4155" w:rsidRDefault="00FD4155" w:rsidP="00FD4155"/>
    <w:p w14:paraId="5A044085" w14:textId="7A2F8F5E" w:rsidR="00FD4155" w:rsidRPr="009C1351" w:rsidRDefault="00FD4155" w:rsidP="00FD4155">
      <w:pPr>
        <w:rPr>
          <w:color w:val="000000" w:themeColor="text1"/>
        </w:rPr>
      </w:pPr>
      <w:r w:rsidRPr="009C1351">
        <w:rPr>
          <w:b/>
          <w:bCs/>
          <w:color w:val="000000" w:themeColor="text1"/>
        </w:rPr>
        <w:t>LEC</w:t>
      </w:r>
      <w:r w:rsidRPr="009C1351">
        <w:rPr>
          <w:color w:val="000000" w:themeColor="text1"/>
        </w:rPr>
        <w:t xml:space="preserve"> </w:t>
      </w:r>
      <w:r w:rsidRPr="009C1351">
        <w:rPr>
          <w:b/>
          <w:bCs/>
          <w:color w:val="000000" w:themeColor="text1"/>
        </w:rPr>
        <w:t xml:space="preserve">Mind-Sync™ Harmonic Sleep Lounger </w:t>
      </w:r>
      <w:r w:rsidRPr="009C1351">
        <w:rPr>
          <w:color w:val="000000" w:themeColor="text1"/>
        </w:rPr>
        <w:t>is an unattended, zero gravity treatment lounger designed to reduce stress and anxiety levels and enhance restorative sleep states.   The Mind-Sync Lounger combines clinically tested, vibro-acoustic sound therapy with perfect zero gravity positioning for accelerated guest restoration.</w:t>
      </w:r>
      <w:r w:rsidR="007B75D8">
        <w:rPr>
          <w:color w:val="000000" w:themeColor="text1"/>
        </w:rPr>
        <w:t xml:space="preserve"> </w:t>
      </w:r>
      <w:r w:rsidRPr="009C1351">
        <w:rPr>
          <w:b/>
          <w:bCs/>
          <w:color w:val="000000" w:themeColor="text1"/>
        </w:rPr>
        <w:t>Six (6) total immersion therapy programs</w:t>
      </w:r>
      <w:r w:rsidRPr="009C1351">
        <w:rPr>
          <w:color w:val="000000" w:themeColor="text1"/>
        </w:rPr>
        <w:t xml:space="preserve"> target stress reduction, enhanced sleep, and restorative meditation in </w:t>
      </w:r>
      <w:proofErr w:type="gramStart"/>
      <w:r w:rsidRPr="009C1351">
        <w:rPr>
          <w:color w:val="000000" w:themeColor="text1"/>
        </w:rPr>
        <w:t>25 to 60 minute</w:t>
      </w:r>
      <w:proofErr w:type="gramEnd"/>
      <w:r w:rsidRPr="009C1351">
        <w:rPr>
          <w:color w:val="000000" w:themeColor="text1"/>
        </w:rPr>
        <w:t xml:space="preserve"> durations. Perfect for pre- and post- spa and wellness treatments, the Mind-Sync chair offers significant unattended revenue potential as both an add-on or stand-alone service. The experiential Mind-Sync Lounger utilizes four powerful, full spectrum transducers to flow Quantum Harmonic™ sound waves through the body, while noise cancelling headphones deliver two channels of proprietary brainwave entrainment frequencies, masked by gentle music and nature sounds to help over-ride our sympathetic nervous system (fight or flight), moving clients to the more relaxed, para-sympathetic control.  Perfect for use in relaxation areas and/or dedicated treatment rooms.</w:t>
      </w:r>
    </w:p>
    <w:p w14:paraId="08B77DE1" w14:textId="7E3424EF" w:rsidR="000E0ACF" w:rsidRDefault="000E0ACF"/>
    <w:p w14:paraId="7AD574B0" w14:textId="77777777" w:rsidR="00FD4155" w:rsidRPr="009C1351" w:rsidRDefault="00FD4155" w:rsidP="00FD4155">
      <w:pPr>
        <w:rPr>
          <w:b/>
          <w:bCs/>
          <w:color w:val="000000" w:themeColor="text1"/>
        </w:rPr>
      </w:pPr>
      <w:r w:rsidRPr="009C1351">
        <w:rPr>
          <w:b/>
          <w:bCs/>
          <w:color w:val="000000" w:themeColor="text1"/>
        </w:rPr>
        <w:t>Key Features and Benefits</w:t>
      </w:r>
    </w:p>
    <w:p w14:paraId="69EA8FAD" w14:textId="77777777" w:rsidR="00FD4155" w:rsidRDefault="00FD4155" w:rsidP="00FD4155"/>
    <w:p w14:paraId="6696D6E8" w14:textId="77777777" w:rsidR="00FD4155" w:rsidRDefault="00FD4155" w:rsidP="00FD4155">
      <w:pPr>
        <w:pStyle w:val="ListParagraph"/>
        <w:numPr>
          <w:ilvl w:val="0"/>
          <w:numId w:val="1"/>
        </w:numPr>
      </w:pPr>
      <w:r w:rsidRPr="004F103E">
        <w:rPr>
          <w:b/>
          <w:bCs/>
        </w:rPr>
        <w:t xml:space="preserve">Clinically Tested.  </w:t>
      </w:r>
      <w:r>
        <w:rPr>
          <w:b/>
          <w:bCs/>
        </w:rPr>
        <w:t>Mind Sync™ v</w:t>
      </w:r>
      <w:r w:rsidRPr="004F103E">
        <w:rPr>
          <w:b/>
          <w:bCs/>
        </w:rPr>
        <w:t>ibro-</w:t>
      </w:r>
      <w:r>
        <w:rPr>
          <w:b/>
          <w:bCs/>
        </w:rPr>
        <w:t>a</w:t>
      </w:r>
      <w:r w:rsidRPr="004F103E">
        <w:rPr>
          <w:b/>
          <w:bCs/>
        </w:rPr>
        <w:t xml:space="preserve">coustic </w:t>
      </w:r>
      <w:r>
        <w:rPr>
          <w:b/>
          <w:bCs/>
        </w:rPr>
        <w:t>t</w:t>
      </w:r>
      <w:r w:rsidRPr="004F103E">
        <w:rPr>
          <w:b/>
          <w:bCs/>
        </w:rPr>
        <w:t>herapy reduces stress, anxiety and promotes sleep</w:t>
      </w:r>
      <w:r>
        <w:rPr>
          <w:b/>
          <w:bCs/>
        </w:rPr>
        <w:t>.</w:t>
      </w:r>
      <w:r w:rsidRPr="004F103E">
        <w:rPr>
          <w:b/>
          <w:bCs/>
        </w:rPr>
        <w:t xml:space="preserve"> </w:t>
      </w:r>
      <w:r>
        <w:t xml:space="preserve">Over 13 years of clinical studies by independent research institutions including US Military’s Institute of Surgical Research and Thomas Jefferson University (2020) have measured and documented the impressive benefits of Mind-Sync’s vibro-acoustic technology.  </w:t>
      </w:r>
    </w:p>
    <w:p w14:paraId="43BF742C" w14:textId="77777777" w:rsidR="00FD4155" w:rsidRDefault="00FD4155" w:rsidP="00FD4155"/>
    <w:p w14:paraId="22D8996C" w14:textId="77777777" w:rsidR="00FD4155" w:rsidRDefault="00FD4155" w:rsidP="00FD4155">
      <w:pPr>
        <w:ind w:left="720"/>
      </w:pPr>
      <w:r>
        <w:t>A study conducted by the US Military on actively deployed medical personnel using Mind-Sync’s guided meditation content showed the following results:</w:t>
      </w:r>
      <w:r>
        <w:rPr>
          <w:rStyle w:val="FootnoteReference"/>
        </w:rPr>
        <w:footnoteReference w:id="1"/>
      </w:r>
    </w:p>
    <w:p w14:paraId="6A828B1D" w14:textId="77777777" w:rsidR="00FD4155" w:rsidRDefault="00FD4155" w:rsidP="00FD4155">
      <w:pPr>
        <w:ind w:left="720"/>
      </w:pPr>
      <w:r>
        <w:t xml:space="preserve">  </w:t>
      </w:r>
    </w:p>
    <w:p w14:paraId="2D1FD14C" w14:textId="77777777" w:rsidR="00FD4155" w:rsidRDefault="00FD4155" w:rsidP="00FD4155">
      <w:pPr>
        <w:ind w:left="720" w:firstLine="720"/>
      </w:pPr>
      <w:r w:rsidRPr="00F21998">
        <w:rPr>
          <w:b/>
          <w:bCs/>
        </w:rPr>
        <w:t>49%</w:t>
      </w:r>
      <w:r>
        <w:t xml:space="preserve"> reduction in stress</w:t>
      </w:r>
    </w:p>
    <w:p w14:paraId="38AD0A74" w14:textId="77777777" w:rsidR="00FD4155" w:rsidRDefault="00FD4155" w:rsidP="00FD4155">
      <w:pPr>
        <w:ind w:left="720" w:firstLine="720"/>
      </w:pPr>
      <w:r w:rsidRPr="00F21998">
        <w:rPr>
          <w:b/>
          <w:bCs/>
        </w:rPr>
        <w:t>48%</w:t>
      </w:r>
      <w:r>
        <w:t xml:space="preserve"> improvement in sleep quality </w:t>
      </w:r>
    </w:p>
    <w:p w14:paraId="6176E6AB" w14:textId="77777777" w:rsidR="00FD4155" w:rsidRDefault="00FD4155" w:rsidP="00FD4155">
      <w:pPr>
        <w:ind w:left="720" w:firstLine="720"/>
      </w:pPr>
      <w:r w:rsidRPr="00F21998">
        <w:rPr>
          <w:b/>
          <w:bCs/>
        </w:rPr>
        <w:t>97%</w:t>
      </w:r>
      <w:r>
        <w:t xml:space="preserve"> improvement in mood</w:t>
      </w:r>
    </w:p>
    <w:p w14:paraId="297C28DB" w14:textId="77777777" w:rsidR="00FD4155" w:rsidRDefault="00FD4155" w:rsidP="00FD4155">
      <w:pPr>
        <w:ind w:left="720" w:firstLine="720"/>
      </w:pPr>
      <w:r w:rsidRPr="00F21998">
        <w:rPr>
          <w:b/>
          <w:bCs/>
        </w:rPr>
        <w:t>25%</w:t>
      </w:r>
      <w:r>
        <w:t xml:space="preserve"> reduction in anxiety</w:t>
      </w:r>
    </w:p>
    <w:p w14:paraId="1B382144" w14:textId="77777777" w:rsidR="00FD4155" w:rsidRDefault="00FD4155" w:rsidP="00FD4155">
      <w:pPr>
        <w:ind w:left="720" w:firstLine="720"/>
        <w:jc w:val="both"/>
      </w:pPr>
    </w:p>
    <w:p w14:paraId="3179D7D7" w14:textId="53610106" w:rsidR="00FD4155" w:rsidRDefault="00FD4155" w:rsidP="00FD4155">
      <w:r>
        <w:t xml:space="preserve">In addition, a 2011 study by the National Institute for Holistic Addiction Studies (NIFHAS), found a 60-70% reduction in </w:t>
      </w:r>
      <w:r w:rsidRPr="009C1351">
        <w:rPr>
          <w:color w:val="000000" w:themeColor="text1"/>
        </w:rPr>
        <w:t xml:space="preserve">symptoms </w:t>
      </w:r>
      <w:r>
        <w:t>such as Anxiety, Stress, and Depression after each 24-minute session</w:t>
      </w:r>
      <w:r>
        <w:rPr>
          <w:rStyle w:val="FootnoteReference"/>
        </w:rPr>
        <w:footnoteReference w:id="2"/>
      </w:r>
      <w:r>
        <w:t>.  These findings were further corroborated by</w:t>
      </w:r>
    </w:p>
    <w:sectPr w:rsidR="00FD4155" w:rsidSect="000B3428">
      <w:pgSz w:w="12240" w:h="15840"/>
      <w:pgMar w:top="0" w:right="1440" w:bottom="72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949AF" w14:textId="77777777" w:rsidR="0072305D" w:rsidRDefault="0072305D" w:rsidP="00FD4155">
      <w:r>
        <w:separator/>
      </w:r>
    </w:p>
  </w:endnote>
  <w:endnote w:type="continuationSeparator" w:id="0">
    <w:p w14:paraId="72DEF185" w14:textId="77777777" w:rsidR="0072305D" w:rsidRDefault="0072305D" w:rsidP="00F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283BC" w14:textId="77777777" w:rsidR="0072305D" w:rsidRDefault="0072305D" w:rsidP="00FD4155">
      <w:r>
        <w:separator/>
      </w:r>
    </w:p>
  </w:footnote>
  <w:footnote w:type="continuationSeparator" w:id="0">
    <w:p w14:paraId="11931532" w14:textId="77777777" w:rsidR="0072305D" w:rsidRDefault="0072305D" w:rsidP="00FD4155">
      <w:r>
        <w:continuationSeparator/>
      </w:r>
    </w:p>
  </w:footnote>
  <w:footnote w:id="1">
    <w:p w14:paraId="4B711C6B" w14:textId="77777777" w:rsidR="00FD4155" w:rsidRPr="00FD4155" w:rsidRDefault="00FD4155" w:rsidP="00FD4155">
      <w:pPr>
        <w:pStyle w:val="FootnoteText"/>
      </w:pPr>
      <w:r w:rsidRPr="00FD4155">
        <w:rPr>
          <w:rStyle w:val="FootnoteReference"/>
        </w:rPr>
        <w:footnoteRef/>
      </w:r>
      <w:r w:rsidRPr="00FD4155">
        <w:t xml:space="preserve"> Linda </w:t>
      </w:r>
      <w:proofErr w:type="spellStart"/>
      <w:r w:rsidRPr="00FD4155">
        <w:t>Gowenlock</w:t>
      </w:r>
      <w:proofErr w:type="spellEnd"/>
      <w:r w:rsidRPr="00FD4155">
        <w:t>, Maj, AN, MSN, ACNS-BC, “The Use of Meditation to Promote Resilience in Deployed Medical Personnel” (2010)</w:t>
      </w:r>
    </w:p>
  </w:footnote>
  <w:footnote w:id="2">
    <w:p w14:paraId="737DA6C2" w14:textId="36735E95" w:rsidR="000B3428" w:rsidRDefault="00FD4155" w:rsidP="00FD4155">
      <w:pPr>
        <w:pStyle w:val="FootnoteText"/>
      </w:pPr>
      <w:r w:rsidRPr="00FD4155">
        <w:rPr>
          <w:rStyle w:val="FootnoteReference"/>
        </w:rPr>
        <w:footnoteRef/>
      </w:r>
      <w:r w:rsidRPr="00FD4155">
        <w:t xml:space="preserve"> S Morse S, Giordano J, Perrine K, Downs BW, Waite RL et al. (2011) “Audio Therapy Significantly Attenuates Aberrant Mood in Residential Patient Addiction Treatment: Putative Activation of Dopaminergic Pathways in the</w:t>
      </w:r>
    </w:p>
    <w:p w14:paraId="149CDA25" w14:textId="60697EDA" w:rsidR="00FD4155" w:rsidRDefault="00FD4155" w:rsidP="00FD4155">
      <w:pPr>
        <w:pStyle w:val="FootnoteText"/>
      </w:pPr>
    </w:p>
    <w:p w14:paraId="4A3460FD" w14:textId="77777777" w:rsidR="00FD4155" w:rsidRPr="00FD4155" w:rsidRDefault="00FD4155" w:rsidP="00FD4155">
      <w:pPr>
        <w:pStyle w:val="FootnoteText"/>
      </w:pPr>
    </w:p>
    <w:p w14:paraId="65C8B857" w14:textId="77777777" w:rsidR="000B3428" w:rsidRDefault="000B3428" w:rsidP="00FD4155">
      <w:pPr>
        <w:pStyle w:val="FootnoteText"/>
      </w:pPr>
    </w:p>
    <w:p w14:paraId="3317177E" w14:textId="77777777" w:rsidR="000B3428" w:rsidRDefault="000B3428" w:rsidP="00FD4155">
      <w:pPr>
        <w:pStyle w:val="FootnoteText"/>
      </w:pPr>
    </w:p>
    <w:p w14:paraId="7D8396F6" w14:textId="77777777" w:rsidR="000B3428" w:rsidRDefault="000B3428" w:rsidP="00FD4155">
      <w:pPr>
        <w:pStyle w:val="FootnoteText"/>
      </w:pPr>
    </w:p>
    <w:p w14:paraId="03ECAB9A" w14:textId="465CE59B" w:rsidR="00FD4155" w:rsidRDefault="00FD4155" w:rsidP="00FD4155">
      <w:pPr>
        <w:pStyle w:val="FootnoteText"/>
        <w:rPr>
          <w:sz w:val="24"/>
          <w:szCs w:val="24"/>
        </w:rPr>
      </w:pPr>
      <w:r w:rsidRPr="007B75D8">
        <w:rPr>
          <w:sz w:val="24"/>
          <w:szCs w:val="24"/>
        </w:rPr>
        <w:t xml:space="preserve">a </w:t>
      </w:r>
      <w:r w:rsidRPr="007B75D8">
        <w:rPr>
          <w:rFonts w:ascii="Calibri" w:eastAsia="Times New Roman" w:hAnsi="Calibri" w:cs="Calibri"/>
          <w:color w:val="000000"/>
          <w:sz w:val="24"/>
          <w:szCs w:val="24"/>
        </w:rPr>
        <w:t>c</w:t>
      </w:r>
      <w:r w:rsidRPr="007B75D8">
        <w:rPr>
          <w:sz w:val="24"/>
          <w:szCs w:val="24"/>
        </w:rPr>
        <w:t>linical study conducted by one of the nation’s leading eating disorders centers that showed a 40-60% reduction in Anxiety, Stress, and Depression, post treatment</w:t>
      </w:r>
      <w:r w:rsidRPr="007B75D8">
        <w:rPr>
          <w:rStyle w:val="FootnoteReference"/>
          <w:sz w:val="24"/>
          <w:szCs w:val="24"/>
        </w:rPr>
        <w:footnoteRef/>
      </w:r>
      <w:r w:rsidRPr="007B75D8">
        <w:rPr>
          <w:sz w:val="24"/>
          <w:szCs w:val="24"/>
        </w:rPr>
        <w:t xml:space="preserve">.  Finally, a 2020 Study by Thomas Jefferson University documented an impressive improvement in both quantity and quality of </w:t>
      </w:r>
      <w:proofErr w:type="gramStart"/>
      <w:r w:rsidRPr="007B75D8">
        <w:rPr>
          <w:sz w:val="24"/>
          <w:szCs w:val="24"/>
        </w:rPr>
        <w:t>sleep in</w:t>
      </w:r>
      <w:proofErr w:type="gramEnd"/>
      <w:r w:rsidRPr="007B75D8">
        <w:rPr>
          <w:sz w:val="24"/>
          <w:szCs w:val="24"/>
        </w:rPr>
        <w:t xml:space="preserve"> patients suffering from symptoms of Insomnia.</w:t>
      </w:r>
      <w:r w:rsidRPr="007B75D8">
        <w:rPr>
          <w:rStyle w:val="FootnoteReference"/>
          <w:sz w:val="24"/>
          <w:szCs w:val="24"/>
        </w:rPr>
        <w:footnoteRef/>
      </w:r>
    </w:p>
    <w:p w14:paraId="74E13722" w14:textId="77777777" w:rsidR="007B75D8" w:rsidRPr="007B75D8" w:rsidRDefault="007B75D8" w:rsidP="00FD4155">
      <w:pPr>
        <w:pStyle w:val="FootnoteText"/>
        <w:rPr>
          <w:sz w:val="24"/>
          <w:szCs w:val="24"/>
        </w:rPr>
      </w:pPr>
    </w:p>
    <w:p w14:paraId="3485BF66" w14:textId="77777777" w:rsidR="000B3428" w:rsidRDefault="000B3428" w:rsidP="000B3428">
      <w:pPr>
        <w:pStyle w:val="ListParagraph"/>
        <w:numPr>
          <w:ilvl w:val="0"/>
          <w:numId w:val="1"/>
        </w:numPr>
      </w:pPr>
      <w:r>
        <w:rPr>
          <w:b/>
          <w:bCs/>
        </w:rPr>
        <w:t>Luxurious, Electronically Adjustable,</w:t>
      </w:r>
      <w:r w:rsidRPr="004F103E">
        <w:rPr>
          <w:b/>
          <w:bCs/>
        </w:rPr>
        <w:t xml:space="preserve"> </w:t>
      </w:r>
      <w:r w:rsidRPr="004433AA">
        <w:rPr>
          <w:b/>
          <w:bCs/>
        </w:rPr>
        <w:t>Zero Gravity Comfort</w:t>
      </w:r>
      <w:r>
        <w:t xml:space="preserve"> – Promotes unprecedented relaxation, recovery, and ability to sleep.</w:t>
      </w:r>
    </w:p>
    <w:p w14:paraId="0A0C878C" w14:textId="77777777" w:rsidR="000B3428" w:rsidRDefault="000B3428" w:rsidP="000B3428">
      <w:pPr>
        <w:pStyle w:val="ListParagraph"/>
        <w:rPr>
          <w:b/>
          <w:bCs/>
        </w:rPr>
      </w:pPr>
    </w:p>
    <w:p w14:paraId="1DB8B105" w14:textId="77777777" w:rsidR="000B3428" w:rsidRPr="007C6299" w:rsidRDefault="000B3428" w:rsidP="000B3428">
      <w:pPr>
        <w:pStyle w:val="ListParagraph"/>
        <w:numPr>
          <w:ilvl w:val="0"/>
          <w:numId w:val="1"/>
        </w:numPr>
      </w:pPr>
      <w:r w:rsidRPr="00E60451">
        <w:rPr>
          <w:b/>
          <w:bCs/>
        </w:rPr>
        <w:t>Quiet, Total Immersion Vibro-Acoustic Therapy - Your</w:t>
      </w:r>
      <w:r w:rsidRPr="007C6299">
        <w:t xml:space="preserve"> client will be immersed in full spectrum</w:t>
      </w:r>
      <w:r>
        <w:t>,</w:t>
      </w:r>
      <w:r w:rsidRPr="007C6299">
        <w:t xml:space="preserve"> </w:t>
      </w:r>
      <w:r>
        <w:t xml:space="preserve">Quantum Harmonic™ </w:t>
      </w:r>
      <w:r w:rsidRPr="007C6299">
        <w:t xml:space="preserve">sound waves and </w:t>
      </w:r>
      <w:r>
        <w:t>proprietary brainwave entrainment frequencies</w:t>
      </w:r>
      <w:r w:rsidRPr="007C6299">
        <w:t xml:space="preserve"> flowing through noise cancelling headphones and four synchronized 80w transducers, transforming the sensory experience.</w:t>
      </w:r>
      <w:r>
        <w:t xml:space="preserve">  </w:t>
      </w:r>
    </w:p>
    <w:p w14:paraId="516BD845" w14:textId="77777777" w:rsidR="000B3428" w:rsidRPr="009C1351" w:rsidRDefault="000B3428" w:rsidP="000B3428">
      <w:pPr>
        <w:pStyle w:val="ListParagraph"/>
      </w:pPr>
    </w:p>
    <w:p w14:paraId="3154A589" w14:textId="77777777" w:rsidR="000B3428" w:rsidRDefault="000B3428" w:rsidP="000B3428">
      <w:pPr>
        <w:pStyle w:val="ListParagraph"/>
        <w:numPr>
          <w:ilvl w:val="0"/>
          <w:numId w:val="1"/>
        </w:numPr>
      </w:pPr>
      <w:r w:rsidRPr="009C1351">
        <w:rPr>
          <w:b/>
          <w:bCs/>
        </w:rPr>
        <w:t>Six</w:t>
      </w:r>
      <w:r>
        <w:rPr>
          <w:b/>
          <w:bCs/>
        </w:rPr>
        <w:t xml:space="preserve"> (6)</w:t>
      </w:r>
      <w:r w:rsidRPr="009C1351">
        <w:rPr>
          <w:b/>
          <w:bCs/>
        </w:rPr>
        <w:t xml:space="preserve"> </w:t>
      </w:r>
      <w:r>
        <w:rPr>
          <w:b/>
          <w:bCs/>
        </w:rPr>
        <w:t>Restorative</w:t>
      </w:r>
      <w:r w:rsidRPr="009C1351">
        <w:rPr>
          <w:b/>
          <w:bCs/>
        </w:rPr>
        <w:t xml:space="preserve"> Programs </w:t>
      </w:r>
      <w:r>
        <w:t>t</w:t>
      </w:r>
      <w:r w:rsidRPr="000038A7">
        <w:t xml:space="preserve">arget Stress Reduction, Sleep Therapy, and Restorative Meditation. </w:t>
      </w:r>
      <w:r>
        <w:t xml:space="preserve">25-to-60-minute treatment options from an easy-to-use touch screen. </w:t>
      </w:r>
    </w:p>
    <w:p w14:paraId="175F43C7" w14:textId="77777777" w:rsidR="000B3428" w:rsidRDefault="000B3428" w:rsidP="000B3428"/>
    <w:p w14:paraId="3CB7D5F3" w14:textId="3BEE5B2B" w:rsidR="000B3428" w:rsidRPr="009C1351" w:rsidRDefault="000B3428" w:rsidP="000B3428">
      <w:pPr>
        <w:pStyle w:val="ListParagraph"/>
        <w:numPr>
          <w:ilvl w:val="0"/>
          <w:numId w:val="1"/>
        </w:numPr>
        <w:rPr>
          <w:b/>
          <w:bCs/>
        </w:rPr>
      </w:pPr>
      <w:r w:rsidRPr="004F103E">
        <w:rPr>
          <w:b/>
          <w:bCs/>
        </w:rPr>
        <w:t>Completely Unattended</w:t>
      </w:r>
      <w:r>
        <w:t xml:space="preserve"> </w:t>
      </w:r>
      <w:r w:rsidRPr="004F103E">
        <w:rPr>
          <w:b/>
          <w:bCs/>
        </w:rPr>
        <w:t>Wellness</w:t>
      </w:r>
      <w:r>
        <w:t xml:space="preserve"> </w:t>
      </w:r>
      <w:r w:rsidRPr="004F103E">
        <w:rPr>
          <w:b/>
          <w:bCs/>
        </w:rPr>
        <w:t xml:space="preserve">Treatment Chair </w:t>
      </w:r>
      <w:r>
        <w:t xml:space="preserve">- Intuitive touch screen and chair controls eliminate the need for attendants.  </w:t>
      </w:r>
    </w:p>
    <w:p w14:paraId="7397AF01" w14:textId="77777777" w:rsidR="000B3428" w:rsidRDefault="000B3428" w:rsidP="000B3428"/>
    <w:p w14:paraId="1D21B080" w14:textId="3A400DC4" w:rsidR="000B3428" w:rsidRPr="004433AA" w:rsidRDefault="000B3428" w:rsidP="000B3428">
      <w:pPr>
        <w:pStyle w:val="ListParagraph"/>
        <w:numPr>
          <w:ilvl w:val="0"/>
          <w:numId w:val="1"/>
        </w:numPr>
      </w:pPr>
      <w:r w:rsidRPr="004F103E">
        <w:rPr>
          <w:b/>
          <w:bCs/>
        </w:rPr>
        <w:t>Versatile Revenue and Experience Enhancing Equipment</w:t>
      </w:r>
      <w:r>
        <w:t xml:space="preserve"> – Multi-purpose, multi-modality revenue generation opportunities exist for both attended and unattended treatments.</w:t>
      </w:r>
      <w:r w:rsidRPr="000C2655">
        <w:t xml:space="preserve"> </w:t>
      </w:r>
      <w:r>
        <w:t>Perfect for use in Relaxation areas.</w:t>
      </w:r>
    </w:p>
    <w:p w14:paraId="307CF126" w14:textId="77777777" w:rsidR="000B3428" w:rsidRDefault="000B3428" w:rsidP="000B3428">
      <w:pPr>
        <w:pStyle w:val="ListParagraph"/>
      </w:pPr>
    </w:p>
    <w:p w14:paraId="443BFFB1" w14:textId="0C8AE4F1" w:rsidR="000B3428" w:rsidRDefault="000B3428" w:rsidP="000B3428">
      <w:pPr>
        <w:pStyle w:val="ListParagraph"/>
        <w:numPr>
          <w:ilvl w:val="0"/>
          <w:numId w:val="1"/>
        </w:numPr>
      </w:pPr>
      <w:r w:rsidRPr="004F103E">
        <w:rPr>
          <w:b/>
          <w:bCs/>
        </w:rPr>
        <w:t xml:space="preserve">Mind-Sync™ Harmonic Treatment Bed Option – </w:t>
      </w:r>
      <w:r w:rsidRPr="0053610B">
        <w:t>Also available in lay-flat</w:t>
      </w:r>
      <w:r>
        <w:t>,</w:t>
      </w:r>
      <w:r w:rsidRPr="0053610B">
        <w:t xml:space="preserve"> </w:t>
      </w:r>
      <w:r>
        <w:t xml:space="preserve">multi-functional </w:t>
      </w:r>
      <w:r w:rsidRPr="0053610B">
        <w:t xml:space="preserve">treatment bed with embedded table warmer and </w:t>
      </w:r>
      <w:r>
        <w:t>C</w:t>
      </w:r>
      <w:r w:rsidRPr="0053610B">
        <w:t>hroma therapy</w:t>
      </w:r>
      <w:r>
        <w:t xml:space="preserve"> accent lighting</w:t>
      </w:r>
      <w:r w:rsidRPr="0053610B">
        <w:t xml:space="preserve">. </w:t>
      </w:r>
    </w:p>
    <w:p w14:paraId="4CCD0EAE" w14:textId="77777777" w:rsidR="000B3428" w:rsidRDefault="000B3428" w:rsidP="000B3428"/>
    <w:p w14:paraId="71B8F9D5" w14:textId="77777777" w:rsidR="000B3428" w:rsidRPr="008D2E74" w:rsidRDefault="000B3428" w:rsidP="000B3428">
      <w:pPr>
        <w:rPr>
          <w:b/>
          <w:bCs/>
          <w:strike/>
        </w:rPr>
      </w:pPr>
      <w:r>
        <w:rPr>
          <w:b/>
          <w:bCs/>
        </w:rPr>
        <w:t xml:space="preserve">Contents and </w:t>
      </w:r>
      <w:r w:rsidRPr="00442107">
        <w:rPr>
          <w:b/>
          <w:bCs/>
        </w:rPr>
        <w:t xml:space="preserve">Specifications </w:t>
      </w:r>
    </w:p>
    <w:p w14:paraId="60554B4D" w14:textId="35CAA59B" w:rsidR="000B3428" w:rsidRPr="008D2E74" w:rsidRDefault="000B3428" w:rsidP="000B3428">
      <w:pPr>
        <w:pStyle w:val="NormalWeb"/>
        <w:numPr>
          <w:ilvl w:val="0"/>
          <w:numId w:val="2"/>
        </w:numPr>
        <w:spacing w:before="0" w:beforeAutospacing="0" w:after="0" w:afterAutospacing="0"/>
        <w:rPr>
          <w:rFonts w:asciiTheme="minorHAnsi" w:eastAsiaTheme="minorHAnsi" w:hAnsiTheme="minorHAnsi" w:cstheme="minorBidi"/>
          <w:b/>
          <w:bCs/>
        </w:rPr>
      </w:pPr>
      <w:r w:rsidRPr="008D2E74">
        <w:rPr>
          <w:rFonts w:asciiTheme="minorHAnsi" w:eastAsiaTheme="minorHAnsi" w:hAnsiTheme="minorHAnsi" w:cstheme="minorBidi"/>
          <w:b/>
          <w:bCs/>
        </w:rPr>
        <w:t>Commercial</w:t>
      </w:r>
      <w:r w:rsidR="007B75D8">
        <w:rPr>
          <w:rFonts w:asciiTheme="minorHAnsi" w:eastAsiaTheme="minorHAnsi" w:hAnsiTheme="minorHAnsi" w:cstheme="minorBidi"/>
          <w:b/>
          <w:bCs/>
        </w:rPr>
        <w:t xml:space="preserve"> </w:t>
      </w:r>
      <w:r w:rsidRPr="008D2E74">
        <w:rPr>
          <w:rFonts w:asciiTheme="minorHAnsi" w:eastAsiaTheme="minorHAnsi" w:hAnsiTheme="minorHAnsi" w:cstheme="minorBidi"/>
          <w:b/>
          <w:bCs/>
        </w:rPr>
        <w:t>grade, LEC ZG Dream Lounge</w:t>
      </w:r>
      <w:r>
        <w:rPr>
          <w:rFonts w:asciiTheme="minorHAnsi" w:eastAsiaTheme="minorHAnsi" w:hAnsiTheme="minorHAnsi" w:cstheme="minorBidi"/>
          <w:b/>
          <w:bCs/>
        </w:rPr>
        <w:t>r</w:t>
      </w:r>
    </w:p>
    <w:p w14:paraId="4336AA9B" w14:textId="77777777" w:rsidR="000B3428" w:rsidRDefault="000B3428" w:rsidP="000B3428">
      <w:pPr>
        <w:pStyle w:val="NormalWeb"/>
        <w:numPr>
          <w:ilvl w:val="1"/>
          <w:numId w:val="2"/>
        </w:numPr>
        <w:spacing w:before="0" w:beforeAutospacing="0" w:after="0" w:afterAutospacing="0"/>
        <w:rPr>
          <w:rFonts w:asciiTheme="minorHAnsi" w:eastAsiaTheme="minorHAnsi" w:hAnsiTheme="minorHAnsi" w:cstheme="minorBidi"/>
        </w:rPr>
      </w:pPr>
      <w:r>
        <w:rPr>
          <w:rFonts w:asciiTheme="minorHAnsi" w:eastAsiaTheme="minorHAnsi" w:hAnsiTheme="minorHAnsi" w:cstheme="minorBidi"/>
        </w:rPr>
        <w:t xml:space="preserve">Built-to-order and Hand Upholstered </w:t>
      </w:r>
    </w:p>
    <w:p w14:paraId="233BC9C9" w14:textId="77777777" w:rsidR="000B3428" w:rsidRDefault="000B3428" w:rsidP="000B3428">
      <w:pPr>
        <w:pStyle w:val="NormalWeb"/>
        <w:numPr>
          <w:ilvl w:val="1"/>
          <w:numId w:val="2"/>
        </w:numPr>
        <w:spacing w:before="0" w:beforeAutospacing="0" w:after="0" w:afterAutospacing="0"/>
        <w:rPr>
          <w:rFonts w:asciiTheme="minorHAnsi" w:eastAsiaTheme="minorHAnsi" w:hAnsiTheme="minorHAnsi" w:cstheme="minorBidi"/>
        </w:rPr>
      </w:pPr>
      <w:r>
        <w:rPr>
          <w:rFonts w:asciiTheme="minorHAnsi" w:eastAsiaTheme="minorHAnsi" w:hAnsiTheme="minorHAnsi" w:cstheme="minorBidi"/>
        </w:rPr>
        <w:t>Electronic back and foot adjustments for perfect zero gravity positioning</w:t>
      </w:r>
    </w:p>
    <w:p w14:paraId="47B8F6D1" w14:textId="067DF300" w:rsidR="000B3428" w:rsidRDefault="000B3428" w:rsidP="000B3428">
      <w:pPr>
        <w:pStyle w:val="NormalWeb"/>
        <w:numPr>
          <w:ilvl w:val="1"/>
          <w:numId w:val="2"/>
        </w:numPr>
        <w:spacing w:before="0" w:beforeAutospacing="0" w:after="0" w:afterAutospacing="0"/>
        <w:rPr>
          <w:rFonts w:asciiTheme="minorHAnsi" w:eastAsiaTheme="minorHAnsi" w:hAnsiTheme="minorHAnsi" w:cstheme="minorBidi"/>
        </w:rPr>
      </w:pPr>
      <w:r w:rsidRPr="004E5382">
        <w:rPr>
          <w:rFonts w:asciiTheme="minorHAnsi" w:eastAsiaTheme="minorHAnsi" w:hAnsiTheme="minorHAnsi" w:cstheme="minorBidi"/>
        </w:rPr>
        <w:t>Luxurious Comfort</w:t>
      </w:r>
      <w:r w:rsidR="007B75D8">
        <w:rPr>
          <w:rFonts w:asciiTheme="minorHAnsi" w:eastAsiaTheme="minorHAnsi" w:hAnsiTheme="minorHAnsi" w:cstheme="minorBidi"/>
        </w:rPr>
        <w:t>-</w:t>
      </w:r>
      <w:r w:rsidRPr="004E5382">
        <w:rPr>
          <w:rFonts w:asciiTheme="minorHAnsi" w:eastAsiaTheme="minorHAnsi" w:hAnsiTheme="minorHAnsi" w:cstheme="minorBidi"/>
        </w:rPr>
        <w:t xml:space="preserve">Flex™ </w:t>
      </w:r>
      <w:r>
        <w:rPr>
          <w:rFonts w:asciiTheme="minorHAnsi" w:eastAsiaTheme="minorHAnsi" w:hAnsiTheme="minorHAnsi" w:cstheme="minorBidi"/>
        </w:rPr>
        <w:t xml:space="preserve">double needle stitched </w:t>
      </w:r>
      <w:r w:rsidRPr="004E5382">
        <w:rPr>
          <w:rFonts w:asciiTheme="minorHAnsi" w:eastAsiaTheme="minorHAnsi" w:hAnsiTheme="minorHAnsi" w:cstheme="minorBidi"/>
        </w:rPr>
        <w:t>cushions</w:t>
      </w:r>
      <w:r>
        <w:rPr>
          <w:rFonts w:asciiTheme="minorHAnsi" w:eastAsiaTheme="minorHAnsi" w:hAnsiTheme="minorHAnsi" w:cstheme="minorBidi"/>
        </w:rPr>
        <w:t xml:space="preserve"> </w:t>
      </w:r>
      <w:r w:rsidRPr="004E5382">
        <w:rPr>
          <w:rFonts w:asciiTheme="minorHAnsi" w:eastAsiaTheme="minorHAnsi" w:hAnsiTheme="minorHAnsi" w:cstheme="minorBidi"/>
        </w:rPr>
        <w:t>with lush Cloudfill™</w:t>
      </w:r>
      <w:r>
        <w:rPr>
          <w:rFonts w:asciiTheme="minorHAnsi" w:eastAsiaTheme="minorHAnsi" w:hAnsiTheme="minorHAnsi" w:cstheme="minorBidi"/>
        </w:rPr>
        <w:t xml:space="preserve"> polygel</w:t>
      </w:r>
    </w:p>
    <w:p w14:paraId="1DE17EC1" w14:textId="77777777" w:rsidR="000B3428" w:rsidRDefault="000B3428" w:rsidP="000B3428">
      <w:pPr>
        <w:pStyle w:val="NormalWeb"/>
        <w:numPr>
          <w:ilvl w:val="1"/>
          <w:numId w:val="2"/>
        </w:numPr>
        <w:spacing w:before="0" w:beforeAutospacing="0" w:after="0" w:afterAutospacing="0"/>
        <w:rPr>
          <w:rFonts w:asciiTheme="minorHAnsi" w:eastAsiaTheme="minorHAnsi" w:hAnsiTheme="minorHAnsi" w:cstheme="minorBidi"/>
        </w:rPr>
      </w:pPr>
      <w:r w:rsidRPr="004E5382">
        <w:rPr>
          <w:rFonts w:asciiTheme="minorHAnsi" w:eastAsiaTheme="minorHAnsi" w:hAnsiTheme="minorHAnsi" w:cstheme="minorBidi"/>
        </w:rPr>
        <w:t>Convenient USB charging port</w:t>
      </w:r>
    </w:p>
    <w:p w14:paraId="6EC868E2" w14:textId="5960D824" w:rsidR="000B3428" w:rsidRDefault="000B3428" w:rsidP="000B3428">
      <w:pPr>
        <w:pStyle w:val="NormalWeb"/>
        <w:numPr>
          <w:ilvl w:val="1"/>
          <w:numId w:val="2"/>
        </w:numPr>
        <w:spacing w:before="0" w:beforeAutospacing="0" w:after="0" w:afterAutospacing="0"/>
        <w:rPr>
          <w:rFonts w:asciiTheme="minorHAnsi" w:eastAsiaTheme="minorHAnsi" w:hAnsiTheme="minorHAnsi" w:cstheme="minorBidi"/>
        </w:rPr>
      </w:pPr>
      <w:r w:rsidRPr="004E5382">
        <w:rPr>
          <w:rFonts w:asciiTheme="minorHAnsi" w:eastAsiaTheme="minorHAnsi" w:hAnsiTheme="minorHAnsi" w:cstheme="minorBidi"/>
        </w:rPr>
        <w:t xml:space="preserve">Soft start / soft stop whisper-quiet, UL-listed motors  </w:t>
      </w:r>
    </w:p>
    <w:p w14:paraId="7350C5E6" w14:textId="7CC50D2D" w:rsidR="000B3428" w:rsidRDefault="000B3428" w:rsidP="000B3428">
      <w:pPr>
        <w:pStyle w:val="NormalWeb"/>
        <w:spacing w:before="0" w:beforeAutospacing="0" w:after="0" w:afterAutospacing="0"/>
        <w:rPr>
          <w:rFonts w:asciiTheme="minorHAnsi" w:eastAsiaTheme="minorHAnsi" w:hAnsiTheme="minorHAnsi" w:cstheme="minorBidi"/>
        </w:rPr>
      </w:pPr>
    </w:p>
    <w:p w14:paraId="2E9764AB" w14:textId="00FDCE90" w:rsidR="000B3428" w:rsidRDefault="000B3428" w:rsidP="000B3428">
      <w:pPr>
        <w:pStyle w:val="NormalWeb"/>
        <w:spacing w:before="0" w:beforeAutospacing="0" w:after="0" w:afterAutospacing="0"/>
        <w:rPr>
          <w:rFonts w:asciiTheme="minorHAnsi" w:eastAsiaTheme="minorHAnsi" w:hAnsiTheme="minorHAnsi" w:cstheme="minorBidi"/>
        </w:rPr>
      </w:pPr>
    </w:p>
    <w:p w14:paraId="68E73026" w14:textId="77777777" w:rsidR="000B3428" w:rsidRPr="008B36A4" w:rsidRDefault="000B3428" w:rsidP="000B3428">
      <w:pPr>
        <w:pStyle w:val="FootnoteText"/>
      </w:pPr>
      <w:r w:rsidRPr="008B36A4">
        <w:rPr>
          <w:u w:val="single"/>
        </w:rPr>
        <w:t>Meso-Limbic Reward Circuitry of Humans</w:t>
      </w:r>
      <w:r>
        <w:t xml:space="preserve">.” </w:t>
      </w:r>
      <w:r w:rsidRPr="008B36A4">
        <w:rPr>
          <w:i/>
          <w:iCs/>
        </w:rPr>
        <w:t>Journal of Addiction Research &amp; Therapy</w:t>
      </w:r>
      <w:r>
        <w:rPr>
          <w:i/>
          <w:iCs/>
        </w:rPr>
        <w:t xml:space="preserve"> </w:t>
      </w:r>
      <w:r>
        <w:t>S3:001 doi:10.4172/2155-6105 S3-001.</w:t>
      </w:r>
    </w:p>
    <w:p w14:paraId="082EFE88" w14:textId="77777777" w:rsidR="000B3428" w:rsidRDefault="000B3428" w:rsidP="000B3428">
      <w:pPr>
        <w:pStyle w:val="FootnoteText"/>
      </w:pPr>
      <w:r>
        <w:rPr>
          <w:rStyle w:val="FootnoteReference"/>
        </w:rPr>
        <w:footnoteRef/>
      </w:r>
      <w:r>
        <w:t xml:space="preserve"> Source: Study sponsored by Prescription Audio of 66 adolescent and young adults at the Renfrew Center in Coconut Creek, Fl.</w:t>
      </w:r>
    </w:p>
    <w:p w14:paraId="0DE7659A" w14:textId="77777777" w:rsidR="000B3428" w:rsidRDefault="000B3428" w:rsidP="000B3428">
      <w:pPr>
        <w:pStyle w:val="FootnoteText"/>
      </w:pPr>
      <w:r>
        <w:rPr>
          <w:rStyle w:val="FootnoteReference"/>
        </w:rPr>
        <w:footnoteRef/>
      </w:r>
      <w:r>
        <w:t xml:space="preserve"> G </w:t>
      </w:r>
      <w:proofErr w:type="spellStart"/>
      <w:r>
        <w:t>Zabrecky</w:t>
      </w:r>
      <w:proofErr w:type="spellEnd"/>
      <w:r>
        <w:t>, et al., “</w:t>
      </w:r>
      <w:r w:rsidRPr="0091156E">
        <w:rPr>
          <w:u w:val="single"/>
        </w:rPr>
        <w:t>An fMRI Study of Effects of Vibroacoustic Stimulation on Functional Connectivity in Patients with Insomnia</w:t>
      </w:r>
      <w:r>
        <w:rPr>
          <w:u w:val="single"/>
        </w:rPr>
        <w:t>”</w:t>
      </w:r>
      <w:r>
        <w:t xml:space="preserve">, </w:t>
      </w:r>
      <w:r w:rsidRPr="0091156E">
        <w:rPr>
          <w:i/>
          <w:iCs/>
        </w:rPr>
        <w:t>Sleep Disorders</w:t>
      </w:r>
      <w:r>
        <w:t xml:space="preserve">, </w:t>
      </w:r>
      <w:r w:rsidRPr="0091156E">
        <w:rPr>
          <w:u w:val="single"/>
        </w:rPr>
        <w:t>DOI: 10.1155/2020/7846914</w:t>
      </w:r>
      <w:r>
        <w:t xml:space="preserve"> 2020</w:t>
      </w:r>
    </w:p>
    <w:p w14:paraId="23EA2702" w14:textId="7CA9A9F1" w:rsidR="000B3428" w:rsidRDefault="000B3428" w:rsidP="000B3428">
      <w:pPr>
        <w:pStyle w:val="NormalWeb"/>
        <w:spacing w:before="0" w:beforeAutospacing="0" w:after="0" w:afterAutospacing="0"/>
        <w:rPr>
          <w:rFonts w:asciiTheme="minorHAnsi" w:eastAsiaTheme="minorHAnsi" w:hAnsiTheme="minorHAnsi" w:cstheme="minorBidi"/>
        </w:rPr>
      </w:pPr>
    </w:p>
    <w:p w14:paraId="13E971E6" w14:textId="7DC33508" w:rsidR="000B3428" w:rsidRDefault="000B3428" w:rsidP="000B3428">
      <w:pPr>
        <w:pStyle w:val="NormalWeb"/>
        <w:spacing w:before="0" w:beforeAutospacing="0" w:after="0" w:afterAutospacing="0"/>
        <w:rPr>
          <w:rFonts w:asciiTheme="minorHAnsi" w:eastAsiaTheme="minorHAnsi" w:hAnsiTheme="minorHAnsi" w:cstheme="minorBidi"/>
        </w:rPr>
      </w:pPr>
    </w:p>
    <w:p w14:paraId="6F70E7AD" w14:textId="77777777" w:rsidR="000B3428" w:rsidRPr="008D2E74" w:rsidRDefault="000B3428" w:rsidP="000B3428">
      <w:pPr>
        <w:pStyle w:val="NormalWeb"/>
        <w:numPr>
          <w:ilvl w:val="0"/>
          <w:numId w:val="2"/>
        </w:numPr>
        <w:spacing w:before="0" w:beforeAutospacing="0" w:after="0" w:afterAutospacing="0"/>
        <w:rPr>
          <w:rFonts w:asciiTheme="minorHAnsi" w:eastAsiaTheme="minorHAnsi" w:hAnsiTheme="minorHAnsi" w:cstheme="minorBidi"/>
          <w:b/>
          <w:bCs/>
        </w:rPr>
      </w:pPr>
      <w:r w:rsidRPr="008D2E74">
        <w:rPr>
          <w:rFonts w:asciiTheme="minorHAnsi" w:eastAsiaTheme="minorHAnsi" w:hAnsiTheme="minorHAnsi" w:cstheme="minorBidi"/>
          <w:b/>
          <w:bCs/>
        </w:rPr>
        <w:t>Mind-Sync™ Vibro-Acoustic Therapy System</w:t>
      </w:r>
    </w:p>
    <w:p w14:paraId="5974CB63" w14:textId="77777777" w:rsidR="000B3428" w:rsidRDefault="000B3428" w:rsidP="000B3428">
      <w:pPr>
        <w:pStyle w:val="NormalWeb"/>
        <w:numPr>
          <w:ilvl w:val="1"/>
          <w:numId w:val="2"/>
        </w:numPr>
        <w:spacing w:before="0" w:beforeAutospacing="0" w:after="0" w:afterAutospacing="0"/>
        <w:rPr>
          <w:rFonts w:asciiTheme="minorHAnsi" w:eastAsiaTheme="minorHAnsi" w:hAnsiTheme="minorHAnsi" w:cstheme="minorBidi"/>
        </w:rPr>
      </w:pPr>
      <w:r>
        <w:rPr>
          <w:rFonts w:asciiTheme="minorHAnsi" w:eastAsiaTheme="minorHAnsi" w:hAnsiTheme="minorHAnsi" w:cstheme="minorBidi"/>
        </w:rPr>
        <w:t>Six (</w:t>
      </w:r>
      <w:r w:rsidRPr="007C6299">
        <w:rPr>
          <w:rFonts w:asciiTheme="minorHAnsi" w:eastAsiaTheme="minorHAnsi" w:hAnsiTheme="minorHAnsi" w:cstheme="minorBidi"/>
        </w:rPr>
        <w:t>6</w:t>
      </w:r>
      <w:r>
        <w:rPr>
          <w:rFonts w:asciiTheme="minorHAnsi" w:eastAsiaTheme="minorHAnsi" w:hAnsiTheme="minorHAnsi" w:cstheme="minorBidi"/>
        </w:rPr>
        <w:t>)</w:t>
      </w:r>
      <w:r w:rsidRPr="007C6299">
        <w:rPr>
          <w:rFonts w:asciiTheme="minorHAnsi" w:eastAsiaTheme="minorHAnsi" w:hAnsiTheme="minorHAnsi" w:cstheme="minorBidi"/>
        </w:rPr>
        <w:t xml:space="preserve"> Treatment </w:t>
      </w:r>
      <w:r>
        <w:rPr>
          <w:rFonts w:asciiTheme="minorHAnsi" w:eastAsiaTheme="minorHAnsi" w:hAnsiTheme="minorHAnsi" w:cstheme="minorBidi"/>
        </w:rPr>
        <w:t>Programs targeting Stress Reduction, Enhanced Sleep and Restorative Meditation (25 to 60 minutes each).</w:t>
      </w:r>
    </w:p>
    <w:p w14:paraId="70AB7266" w14:textId="77777777" w:rsidR="000B3428" w:rsidRDefault="000B3428" w:rsidP="000B3428">
      <w:pPr>
        <w:pStyle w:val="NormalWeb"/>
        <w:numPr>
          <w:ilvl w:val="1"/>
          <w:numId w:val="2"/>
        </w:numPr>
        <w:spacing w:before="0" w:beforeAutospacing="0" w:after="0" w:afterAutospacing="0"/>
        <w:rPr>
          <w:rFonts w:asciiTheme="minorHAnsi" w:eastAsiaTheme="minorHAnsi" w:hAnsiTheme="minorHAnsi" w:cstheme="minorBidi"/>
        </w:rPr>
      </w:pPr>
      <w:r>
        <w:rPr>
          <w:rFonts w:asciiTheme="minorHAnsi" w:eastAsiaTheme="minorHAnsi" w:hAnsiTheme="minorHAnsi" w:cstheme="minorBidi"/>
        </w:rPr>
        <w:t>10” Touch Screen control system</w:t>
      </w:r>
    </w:p>
    <w:p w14:paraId="7C50A04C" w14:textId="77777777" w:rsidR="000B3428" w:rsidRDefault="000B3428" w:rsidP="000B3428">
      <w:pPr>
        <w:pStyle w:val="NormalWeb"/>
        <w:numPr>
          <w:ilvl w:val="1"/>
          <w:numId w:val="2"/>
        </w:numPr>
        <w:spacing w:before="0" w:beforeAutospacing="0" w:after="0" w:afterAutospacing="0"/>
        <w:rPr>
          <w:rFonts w:asciiTheme="minorHAnsi" w:eastAsiaTheme="minorHAnsi" w:hAnsiTheme="minorHAnsi" w:cstheme="minorBidi"/>
        </w:rPr>
      </w:pPr>
      <w:r>
        <w:rPr>
          <w:rFonts w:asciiTheme="minorHAnsi" w:eastAsiaTheme="minorHAnsi" w:hAnsiTheme="minorHAnsi" w:cstheme="minorBidi"/>
        </w:rPr>
        <w:t>Four (4) 80W full spectrum transducers</w:t>
      </w:r>
    </w:p>
    <w:p w14:paraId="3C227D85" w14:textId="77777777" w:rsidR="000B3428" w:rsidRPr="00442107" w:rsidRDefault="000B3428" w:rsidP="000B3428">
      <w:pPr>
        <w:pStyle w:val="NormalWeb"/>
        <w:numPr>
          <w:ilvl w:val="1"/>
          <w:numId w:val="2"/>
        </w:numPr>
        <w:spacing w:before="0" w:beforeAutospacing="0" w:after="0" w:afterAutospacing="0"/>
        <w:rPr>
          <w:rFonts w:asciiTheme="minorHAnsi" w:eastAsiaTheme="minorHAnsi" w:hAnsiTheme="minorHAnsi" w:cstheme="minorBidi"/>
        </w:rPr>
      </w:pPr>
      <w:r>
        <w:rPr>
          <w:rFonts w:asciiTheme="minorHAnsi" w:eastAsiaTheme="minorHAnsi" w:hAnsiTheme="minorHAnsi" w:cstheme="minorBidi"/>
        </w:rPr>
        <w:t>Premium, noise-cancelling Headphones</w:t>
      </w:r>
    </w:p>
    <w:p w14:paraId="56DB19FD" w14:textId="77777777" w:rsidR="000B3428" w:rsidRDefault="000B3428" w:rsidP="000B3428">
      <w:pPr>
        <w:pStyle w:val="NormalWeb"/>
        <w:spacing w:before="0" w:beforeAutospacing="0" w:after="0" w:afterAutospacing="0"/>
        <w:ind w:left="720"/>
        <w:rPr>
          <w:rFonts w:asciiTheme="minorHAnsi" w:eastAsiaTheme="minorHAnsi" w:hAnsiTheme="minorHAnsi" w:cstheme="minorBidi"/>
          <w:b/>
          <w:bCs/>
        </w:rPr>
      </w:pPr>
    </w:p>
    <w:p w14:paraId="12361F2D" w14:textId="2E80E03E" w:rsidR="000B3428" w:rsidRPr="000B3428" w:rsidRDefault="000B3428" w:rsidP="00645318">
      <w:pPr>
        <w:pStyle w:val="NormalWeb"/>
        <w:spacing w:before="0" w:beforeAutospacing="0" w:after="0" w:afterAutospacing="0"/>
        <w:rPr>
          <w:rFonts w:asciiTheme="minorHAnsi" w:eastAsiaTheme="minorHAnsi" w:hAnsiTheme="minorHAnsi" w:cstheme="minorBidi"/>
          <w:b/>
          <w:bCs/>
        </w:rPr>
      </w:pPr>
      <w:r w:rsidRPr="000B3428">
        <w:rPr>
          <w:rFonts w:asciiTheme="minorHAnsi" w:eastAsiaTheme="minorHAnsi" w:hAnsiTheme="minorHAnsi" w:cstheme="minorBidi"/>
          <w:b/>
          <w:bCs/>
        </w:rPr>
        <w:t>Dimensions</w:t>
      </w:r>
    </w:p>
    <w:p w14:paraId="4156BC3E" w14:textId="77777777" w:rsidR="000B3428" w:rsidRDefault="000B3428" w:rsidP="000B3428">
      <w:pPr>
        <w:pStyle w:val="NormalWeb"/>
        <w:numPr>
          <w:ilvl w:val="1"/>
          <w:numId w:val="2"/>
        </w:numPr>
        <w:spacing w:before="0" w:beforeAutospacing="0" w:after="0" w:afterAutospacing="0"/>
        <w:rPr>
          <w:rFonts w:asciiTheme="minorHAnsi" w:eastAsiaTheme="minorHAnsi" w:hAnsiTheme="minorHAnsi" w:cstheme="minorBidi"/>
        </w:rPr>
      </w:pPr>
      <w:r w:rsidRPr="00442107">
        <w:rPr>
          <w:rFonts w:asciiTheme="minorHAnsi" w:eastAsiaTheme="minorHAnsi" w:hAnsiTheme="minorHAnsi" w:cstheme="minorBidi"/>
        </w:rPr>
        <w:t>Width: 33" (84 cm)</w:t>
      </w:r>
    </w:p>
    <w:p w14:paraId="37806786" w14:textId="77777777" w:rsidR="000B3428" w:rsidRDefault="000B3428" w:rsidP="000B3428">
      <w:pPr>
        <w:pStyle w:val="NormalWeb"/>
        <w:numPr>
          <w:ilvl w:val="1"/>
          <w:numId w:val="2"/>
        </w:numPr>
        <w:spacing w:before="0" w:beforeAutospacing="0" w:after="0" w:afterAutospacing="0"/>
        <w:rPr>
          <w:rFonts w:asciiTheme="minorHAnsi" w:eastAsiaTheme="minorHAnsi" w:hAnsiTheme="minorHAnsi" w:cstheme="minorBidi"/>
        </w:rPr>
      </w:pPr>
      <w:r w:rsidRPr="00442107">
        <w:rPr>
          <w:rFonts w:asciiTheme="minorHAnsi" w:eastAsiaTheme="minorHAnsi" w:hAnsiTheme="minorHAnsi" w:cstheme="minorBidi"/>
        </w:rPr>
        <w:t>Height, upright: 48" (122 cm)</w:t>
      </w:r>
    </w:p>
    <w:p w14:paraId="541040B7" w14:textId="77777777" w:rsidR="000B3428" w:rsidRDefault="000B3428" w:rsidP="000B3428">
      <w:pPr>
        <w:pStyle w:val="NormalWeb"/>
        <w:numPr>
          <w:ilvl w:val="1"/>
          <w:numId w:val="2"/>
        </w:numPr>
        <w:spacing w:before="0" w:beforeAutospacing="0" w:after="0" w:afterAutospacing="0"/>
        <w:rPr>
          <w:rFonts w:asciiTheme="minorHAnsi" w:eastAsiaTheme="minorHAnsi" w:hAnsiTheme="minorHAnsi" w:cstheme="minorBidi"/>
        </w:rPr>
      </w:pPr>
      <w:r w:rsidRPr="00442107">
        <w:rPr>
          <w:rFonts w:asciiTheme="minorHAnsi" w:eastAsiaTheme="minorHAnsi" w:hAnsiTheme="minorHAnsi" w:cstheme="minorBidi"/>
        </w:rPr>
        <w:t>Length, fully reclined: 63" (160 cm)</w:t>
      </w:r>
    </w:p>
    <w:p w14:paraId="0E8F9FCC" w14:textId="77777777" w:rsidR="000B3428" w:rsidRDefault="000B3428" w:rsidP="000B3428">
      <w:pPr>
        <w:pStyle w:val="NormalWeb"/>
        <w:numPr>
          <w:ilvl w:val="1"/>
          <w:numId w:val="2"/>
        </w:numPr>
        <w:spacing w:before="0" w:beforeAutospacing="0" w:after="0" w:afterAutospacing="0"/>
        <w:rPr>
          <w:rFonts w:asciiTheme="minorHAnsi" w:eastAsiaTheme="minorHAnsi" w:hAnsiTheme="minorHAnsi" w:cstheme="minorBidi"/>
        </w:rPr>
      </w:pPr>
      <w:r w:rsidRPr="00442107">
        <w:rPr>
          <w:rFonts w:asciiTheme="minorHAnsi" w:eastAsiaTheme="minorHAnsi" w:hAnsiTheme="minorHAnsi" w:cstheme="minorBidi"/>
        </w:rPr>
        <w:t xml:space="preserve">Length, upright: 54" (137 cm) </w:t>
      </w:r>
    </w:p>
    <w:p w14:paraId="36F21D7E" w14:textId="77777777" w:rsidR="000B3428" w:rsidRPr="00F21998" w:rsidRDefault="000B3428" w:rsidP="000B3428">
      <w:pPr>
        <w:pStyle w:val="NormalWeb"/>
        <w:numPr>
          <w:ilvl w:val="0"/>
          <w:numId w:val="2"/>
        </w:numPr>
        <w:spacing w:before="0" w:beforeAutospacing="0" w:after="0" w:afterAutospacing="0"/>
        <w:rPr>
          <w:rFonts w:asciiTheme="minorHAnsi" w:eastAsiaTheme="minorHAnsi" w:hAnsiTheme="minorHAnsi" w:cstheme="minorBidi"/>
        </w:rPr>
      </w:pPr>
      <w:r w:rsidRPr="00442107">
        <w:rPr>
          <w:rFonts w:asciiTheme="minorHAnsi" w:eastAsiaTheme="minorHAnsi" w:hAnsiTheme="minorHAnsi" w:cstheme="minorBidi"/>
        </w:rPr>
        <w:t>Available in international voltages</w:t>
      </w:r>
      <w:r>
        <w:rPr>
          <w:rFonts w:asciiTheme="minorHAnsi" w:eastAsiaTheme="minorHAnsi" w:hAnsiTheme="minorHAnsi" w:cstheme="minorBidi"/>
        </w:rPr>
        <w:t xml:space="preserve"> and multiple stain, lacquer, and upholstery options</w:t>
      </w:r>
    </w:p>
    <w:p w14:paraId="01623016" w14:textId="3117E8D5" w:rsidR="000B3428" w:rsidRDefault="000B3428" w:rsidP="000B3428">
      <w:pPr>
        <w:pStyle w:val="NormalWeb"/>
        <w:numPr>
          <w:ilvl w:val="0"/>
          <w:numId w:val="2"/>
        </w:numPr>
        <w:spacing w:before="0" w:beforeAutospacing="0" w:after="0" w:afterAutospacing="0"/>
        <w:rPr>
          <w:rFonts w:asciiTheme="minorHAnsi" w:eastAsiaTheme="minorHAnsi" w:hAnsiTheme="minorHAnsi" w:cstheme="minorBidi"/>
        </w:rPr>
      </w:pPr>
      <w:r>
        <w:rPr>
          <w:rFonts w:asciiTheme="minorHAnsi" w:eastAsiaTheme="minorHAnsi" w:hAnsiTheme="minorHAnsi" w:cstheme="minorBidi"/>
        </w:rPr>
        <w:t xml:space="preserve">Made In USA (from </w:t>
      </w:r>
      <w:r w:rsidR="007B75D8">
        <w:rPr>
          <w:rFonts w:asciiTheme="minorHAnsi" w:eastAsiaTheme="minorHAnsi" w:hAnsiTheme="minorHAnsi" w:cstheme="minorBidi"/>
        </w:rPr>
        <w:t>c</w:t>
      </w:r>
      <w:r>
        <w:rPr>
          <w:rFonts w:asciiTheme="minorHAnsi" w:eastAsiaTheme="minorHAnsi" w:hAnsiTheme="minorHAnsi" w:cstheme="minorBidi"/>
        </w:rPr>
        <w:t>omponents sourced globally).</w:t>
      </w:r>
    </w:p>
    <w:p w14:paraId="2EDB7025" w14:textId="77777777" w:rsidR="000B3428" w:rsidRDefault="000B3428" w:rsidP="000B3428">
      <w:pPr>
        <w:pStyle w:val="NormalWeb"/>
        <w:numPr>
          <w:ilvl w:val="0"/>
          <w:numId w:val="2"/>
        </w:numPr>
        <w:spacing w:before="0" w:beforeAutospacing="0" w:after="0" w:afterAutospacing="0"/>
        <w:rPr>
          <w:rFonts w:asciiTheme="minorHAnsi" w:eastAsiaTheme="minorHAnsi" w:hAnsiTheme="minorHAnsi" w:cstheme="minorBidi"/>
        </w:rPr>
      </w:pPr>
      <w:r>
        <w:rPr>
          <w:rFonts w:asciiTheme="minorHAnsi" w:eastAsiaTheme="minorHAnsi" w:hAnsiTheme="minorHAnsi" w:cstheme="minorBidi"/>
        </w:rPr>
        <w:t>ETL/CE Pending.</w:t>
      </w:r>
    </w:p>
    <w:p w14:paraId="3369FF1B" w14:textId="77777777" w:rsidR="000B3428" w:rsidRDefault="000B3428" w:rsidP="000B3428">
      <w:pPr>
        <w:pStyle w:val="NormalWeb"/>
        <w:numPr>
          <w:ilvl w:val="0"/>
          <w:numId w:val="2"/>
        </w:numPr>
        <w:spacing w:before="0" w:beforeAutospacing="0" w:after="0" w:afterAutospacing="0"/>
        <w:rPr>
          <w:rFonts w:asciiTheme="minorHAnsi" w:eastAsiaTheme="minorHAnsi" w:hAnsiTheme="minorHAnsi" w:cstheme="minorBidi"/>
        </w:rPr>
      </w:pPr>
      <w:r w:rsidRPr="00442107">
        <w:rPr>
          <w:rFonts w:asciiTheme="minorHAnsi" w:eastAsiaTheme="minorHAnsi" w:hAnsiTheme="minorHAnsi" w:cstheme="minorBidi"/>
        </w:rPr>
        <w:t xml:space="preserve">Limited lifetime warranty on frame, </w:t>
      </w:r>
      <w:r>
        <w:rPr>
          <w:rFonts w:asciiTheme="minorHAnsi" w:eastAsiaTheme="minorHAnsi" w:hAnsiTheme="minorHAnsi" w:cstheme="minorBidi"/>
        </w:rPr>
        <w:t>three years on upholstery, one year on the electronics.</w:t>
      </w:r>
    </w:p>
    <w:p w14:paraId="44D661C0" w14:textId="77777777" w:rsidR="000B3428" w:rsidRDefault="000B3428" w:rsidP="000B3428">
      <w:pPr>
        <w:pStyle w:val="NormalWeb"/>
        <w:spacing w:before="0" w:beforeAutospacing="0" w:after="0" w:afterAutospacing="0"/>
        <w:rPr>
          <w:rFonts w:asciiTheme="minorHAnsi" w:eastAsiaTheme="minorHAnsi" w:hAnsiTheme="minorHAnsi" w:cstheme="minorBidi"/>
        </w:rPr>
      </w:pPr>
    </w:p>
    <w:p w14:paraId="5D056F25" w14:textId="77777777" w:rsidR="000B3428" w:rsidRPr="008B36A4" w:rsidRDefault="000B3428" w:rsidP="00FD415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6114F"/>
    <w:multiLevelType w:val="hybridMultilevel"/>
    <w:tmpl w:val="94D08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21F3B"/>
    <w:multiLevelType w:val="hybridMultilevel"/>
    <w:tmpl w:val="528E88F2"/>
    <w:lvl w:ilvl="0" w:tplc="5CD6004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55"/>
    <w:rsid w:val="000B3428"/>
    <w:rsid w:val="000E0ACF"/>
    <w:rsid w:val="003D54B6"/>
    <w:rsid w:val="00645318"/>
    <w:rsid w:val="0072305D"/>
    <w:rsid w:val="007B75D8"/>
    <w:rsid w:val="008D44C2"/>
    <w:rsid w:val="00D0522B"/>
    <w:rsid w:val="00ED6F13"/>
    <w:rsid w:val="00FD4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EB3E"/>
  <w15:chartTrackingRefBased/>
  <w15:docId w15:val="{9E3BFD65-1D82-6C44-87D1-1162CD8F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4155"/>
    <w:rPr>
      <w:sz w:val="20"/>
      <w:szCs w:val="20"/>
    </w:rPr>
  </w:style>
  <w:style w:type="character" w:customStyle="1" w:styleId="FootnoteTextChar">
    <w:name w:val="Footnote Text Char"/>
    <w:basedOn w:val="DefaultParagraphFont"/>
    <w:link w:val="FootnoteText"/>
    <w:uiPriority w:val="99"/>
    <w:semiHidden/>
    <w:rsid w:val="00FD4155"/>
    <w:rPr>
      <w:sz w:val="20"/>
      <w:szCs w:val="20"/>
    </w:rPr>
  </w:style>
  <w:style w:type="character" w:styleId="FootnoteReference">
    <w:name w:val="footnote reference"/>
    <w:basedOn w:val="DefaultParagraphFont"/>
    <w:uiPriority w:val="99"/>
    <w:semiHidden/>
    <w:unhideWhenUsed/>
    <w:rsid w:val="00FD4155"/>
    <w:rPr>
      <w:vertAlign w:val="superscript"/>
    </w:rPr>
  </w:style>
  <w:style w:type="paragraph" w:styleId="ListParagraph">
    <w:name w:val="List Paragraph"/>
    <w:basedOn w:val="Normal"/>
    <w:uiPriority w:val="34"/>
    <w:qFormat/>
    <w:rsid w:val="00FD4155"/>
    <w:pPr>
      <w:ind w:left="720"/>
      <w:contextualSpacing/>
    </w:pPr>
  </w:style>
  <w:style w:type="paragraph" w:styleId="NormalWeb">
    <w:name w:val="Normal (Web)"/>
    <w:basedOn w:val="Normal"/>
    <w:uiPriority w:val="99"/>
    <w:unhideWhenUsed/>
    <w:rsid w:val="000B342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Popplewell</dc:creator>
  <cp:keywords/>
  <dc:description/>
  <cp:lastModifiedBy>Safaya Burton</cp:lastModifiedBy>
  <cp:revision>2</cp:revision>
  <dcterms:created xsi:type="dcterms:W3CDTF">2022-01-28T00:42:00Z</dcterms:created>
  <dcterms:modified xsi:type="dcterms:W3CDTF">2022-01-28T00:42:00Z</dcterms:modified>
</cp:coreProperties>
</file>